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4DCD90" w14:textId="77777777" w:rsidR="007F4CE1" w:rsidRDefault="007041CD">
      <w:pPr>
        <w:jc w:val="both"/>
        <w:rPr>
          <w:rFonts w:asciiTheme="minorHAnsi" w:hAnsiTheme="minorHAnsi" w:cstheme="minorHAnsi"/>
        </w:rPr>
      </w:pPr>
      <w:r>
        <w:rPr>
          <w:rFonts w:asciiTheme="minorHAnsi" w:hAnsiTheme="minorHAnsi" w:cstheme="minorHAnsi"/>
        </w:rPr>
        <w:t xml:space="preserve">  </w:t>
      </w:r>
    </w:p>
    <w:p w14:paraId="754DCD91" w14:textId="77777777" w:rsidR="007F4CE1" w:rsidRDefault="007F4CE1">
      <w:pPr>
        <w:jc w:val="both"/>
        <w:rPr>
          <w:rFonts w:asciiTheme="minorHAnsi" w:hAnsiTheme="minorHAnsi" w:cstheme="minorHAnsi"/>
        </w:rPr>
      </w:pPr>
    </w:p>
    <w:p w14:paraId="754DCD92" w14:textId="77777777" w:rsidR="007F4CE1" w:rsidRDefault="007041CD">
      <w:pPr>
        <w:jc w:val="center"/>
        <w:rPr>
          <w:rFonts w:ascii="Calibri" w:hAnsi="Calibri"/>
        </w:rPr>
      </w:pPr>
      <w:r>
        <w:rPr>
          <w:rFonts w:asciiTheme="minorHAnsi" w:hAnsiTheme="minorHAnsi" w:cstheme="minorHAnsi"/>
          <w:b/>
          <w:bCs/>
        </w:rPr>
        <w:t>PROJETO DE LEI Nº ______/ 2025.</w:t>
      </w:r>
    </w:p>
    <w:p w14:paraId="754DCD93" w14:textId="77777777" w:rsidR="007F4CE1" w:rsidRDefault="007F4CE1">
      <w:pPr>
        <w:pStyle w:val="SemEspaamento"/>
        <w:jc w:val="both"/>
        <w:rPr>
          <w:rFonts w:asciiTheme="minorHAnsi" w:hAnsiTheme="minorHAnsi" w:cstheme="minorHAnsi"/>
        </w:rPr>
      </w:pPr>
    </w:p>
    <w:p w14:paraId="754DCD94" w14:textId="77777777" w:rsidR="007F4CE1" w:rsidRDefault="007F4CE1">
      <w:pPr>
        <w:pStyle w:val="SemEspaamento"/>
        <w:jc w:val="both"/>
        <w:rPr>
          <w:rFonts w:asciiTheme="minorHAnsi" w:hAnsiTheme="minorHAnsi" w:cstheme="minorHAnsi"/>
        </w:rPr>
      </w:pPr>
    </w:p>
    <w:p w14:paraId="754DCD96" w14:textId="013703BF" w:rsidR="007F4CE1" w:rsidRPr="007041CD" w:rsidRDefault="00C13232" w:rsidP="00C13232">
      <w:pPr>
        <w:spacing w:before="120"/>
        <w:ind w:left="2832"/>
        <w:contextualSpacing/>
        <w:jc w:val="both"/>
        <w:rPr>
          <w:rFonts w:asciiTheme="minorHAnsi" w:hAnsiTheme="minorHAnsi" w:cstheme="minorBidi"/>
          <w:i/>
          <w:iCs/>
          <w:color w:val="00000A"/>
        </w:rPr>
      </w:pPr>
      <w:r w:rsidRPr="007041CD">
        <w:rPr>
          <w:rFonts w:asciiTheme="minorHAnsi" w:hAnsiTheme="minorHAnsi" w:cstheme="minorBidi"/>
          <w:i/>
          <w:iCs/>
          <w:color w:val="00000A"/>
        </w:rPr>
        <w:t>Dispõe sobre a validade indeterminada dos laudos médicos que atestem a fibromialgia no âmbito do Estado do Piauí, e dá outras providências.</w:t>
      </w:r>
    </w:p>
    <w:p w14:paraId="438D9A78" w14:textId="77777777" w:rsidR="00A612E7" w:rsidRDefault="00A612E7" w:rsidP="00C13232">
      <w:pPr>
        <w:spacing w:before="120"/>
        <w:ind w:left="2832"/>
        <w:contextualSpacing/>
        <w:jc w:val="both"/>
        <w:rPr>
          <w:rFonts w:asciiTheme="minorHAnsi" w:hAnsiTheme="minorHAnsi" w:cstheme="minorBidi"/>
          <w:color w:val="00000A"/>
        </w:rPr>
      </w:pPr>
    </w:p>
    <w:p w14:paraId="32AD3F0B" w14:textId="77777777" w:rsidR="00D00051" w:rsidRDefault="00D00051" w:rsidP="00C13232">
      <w:pPr>
        <w:spacing w:before="120"/>
        <w:ind w:left="2832"/>
        <w:contextualSpacing/>
        <w:jc w:val="both"/>
        <w:rPr>
          <w:rFonts w:ascii="Calibri" w:hAnsi="Calibri"/>
        </w:rPr>
      </w:pPr>
    </w:p>
    <w:p w14:paraId="754DCD97" w14:textId="77777777" w:rsidR="007F4CE1" w:rsidRDefault="007041CD">
      <w:pPr>
        <w:tabs>
          <w:tab w:val="left" w:pos="1245"/>
        </w:tabs>
        <w:contextualSpacing/>
        <w:jc w:val="both"/>
      </w:pPr>
      <w:r>
        <w:rPr>
          <w:rStyle w:val="normaltextrun"/>
          <w:rFonts w:asciiTheme="minorHAnsi" w:eastAsia="Times New Roman" w:hAnsiTheme="minorHAnsi" w:cstheme="minorHAnsi"/>
          <w:b/>
          <w:bCs/>
          <w:color w:val="000000" w:themeColor="text1"/>
          <w:shd w:val="clear" w:color="auto" w:fill="FFFFFF"/>
        </w:rPr>
        <w:t xml:space="preserve">O GOVERNADOR DO ESTADO DO PIAUÍ, </w:t>
      </w:r>
      <w:proofErr w:type="gramStart"/>
      <w:r>
        <w:rPr>
          <w:rStyle w:val="normaltextrun"/>
          <w:rFonts w:asciiTheme="minorHAnsi" w:eastAsia="Times New Roman" w:hAnsiTheme="minorHAnsi" w:cstheme="minorHAnsi"/>
          <w:b/>
          <w:bCs/>
          <w:color w:val="000000" w:themeColor="text1"/>
          <w:shd w:val="clear" w:color="auto" w:fill="FFFFFF"/>
        </w:rPr>
        <w:t>Faço</w:t>
      </w:r>
      <w:proofErr w:type="gramEnd"/>
      <w:r>
        <w:rPr>
          <w:rStyle w:val="normaltextrun"/>
          <w:rFonts w:asciiTheme="minorHAnsi" w:eastAsia="Times New Roman" w:hAnsiTheme="minorHAnsi" w:cstheme="minorHAnsi"/>
          <w:b/>
          <w:bCs/>
          <w:color w:val="000000" w:themeColor="text1"/>
          <w:shd w:val="clear" w:color="auto" w:fill="FFFFFF"/>
        </w:rPr>
        <w:t xml:space="preserve"> saber que a </w:t>
      </w:r>
      <w:r>
        <w:rPr>
          <w:rStyle w:val="normaltextrun"/>
          <w:rFonts w:asciiTheme="minorHAnsi" w:eastAsia="Times New Roman" w:hAnsiTheme="minorHAnsi" w:cstheme="minorHAnsi"/>
          <w:b/>
          <w:bCs/>
          <w:color w:val="000000" w:themeColor="text1"/>
          <w:shd w:val="clear" w:color="auto" w:fill="FFFFFF"/>
        </w:rPr>
        <w:t>Assembleia Legislativa decreta e eu sanciono a seguinte lei: </w:t>
      </w:r>
      <w:r>
        <w:rPr>
          <w:rStyle w:val="eop"/>
          <w:rFonts w:asciiTheme="minorHAnsi" w:eastAsia="Times New Roman" w:hAnsiTheme="minorHAnsi" w:cstheme="minorHAnsi"/>
          <w:b/>
          <w:bCs/>
          <w:color w:val="000000" w:themeColor="text1"/>
          <w:shd w:val="clear" w:color="auto" w:fill="FFFFFF"/>
        </w:rPr>
        <w:t> </w:t>
      </w:r>
    </w:p>
    <w:p w14:paraId="754DCD98" w14:textId="77777777" w:rsidR="007F4CE1" w:rsidRDefault="007F4CE1">
      <w:pPr>
        <w:tabs>
          <w:tab w:val="left" w:pos="1245"/>
        </w:tabs>
        <w:contextualSpacing/>
        <w:jc w:val="both"/>
        <w:rPr>
          <w:rFonts w:ascii="Calibri" w:hAnsi="Calibri"/>
        </w:rPr>
      </w:pPr>
    </w:p>
    <w:p w14:paraId="0768973E" w14:textId="77777777" w:rsidR="004520DA" w:rsidRPr="00A612E7" w:rsidRDefault="007041CD" w:rsidP="00EF2B27">
      <w:pPr>
        <w:spacing w:before="120"/>
        <w:ind w:left="108"/>
        <w:jc w:val="both"/>
        <w:rPr>
          <w:rFonts w:asciiTheme="minorHAnsi" w:hAnsiTheme="minorHAnsi" w:cstheme="minorBidi"/>
          <w:color w:val="00000A"/>
        </w:rPr>
      </w:pPr>
      <w:r>
        <w:rPr>
          <w:rFonts w:asciiTheme="minorHAnsi" w:eastAsia="Times New Roman" w:hAnsiTheme="minorHAnsi" w:cstheme="minorBidi"/>
          <w:color w:val="000000" w:themeColor="text1"/>
        </w:rPr>
        <w:t xml:space="preserve">          </w:t>
      </w:r>
      <w:r>
        <w:rPr>
          <w:rFonts w:ascii="Calibri" w:hAnsi="Calibri"/>
        </w:rPr>
        <w:tab/>
      </w:r>
      <w:r w:rsidR="004520DA" w:rsidRPr="004520DA">
        <w:rPr>
          <w:rFonts w:asciiTheme="minorHAnsi" w:hAnsiTheme="minorHAnsi" w:cstheme="minorBidi"/>
          <w:b/>
          <w:bCs/>
          <w:color w:val="00000A"/>
        </w:rPr>
        <w:t>Art. 1º</w:t>
      </w:r>
      <w:r w:rsidR="004520DA" w:rsidRPr="004520DA">
        <w:rPr>
          <w:rFonts w:asciiTheme="minorHAnsi" w:hAnsiTheme="minorHAnsi" w:cstheme="minorBidi"/>
          <w:color w:val="00000A"/>
        </w:rPr>
        <w:t xml:space="preserve"> </w:t>
      </w:r>
      <w:r w:rsidR="004520DA" w:rsidRPr="00A612E7">
        <w:rPr>
          <w:rFonts w:asciiTheme="minorHAnsi" w:hAnsiTheme="minorHAnsi" w:cstheme="minorBidi"/>
          <w:color w:val="00000A"/>
        </w:rPr>
        <w:t>Fica assegurada a validade indeterminada dos laudos médicos que atestem o diagnóstico de síndrome de fibromialgia, para fins de reconhecimento de direitos, benefícios e políticas públicas no âmbito do Estado do Piauí.</w:t>
      </w:r>
    </w:p>
    <w:p w14:paraId="527EE2BD" w14:textId="77777777" w:rsidR="004520DA" w:rsidRPr="004520DA" w:rsidRDefault="004520DA" w:rsidP="00EF2B27">
      <w:pPr>
        <w:spacing w:before="120"/>
        <w:ind w:left="108" w:firstLine="603"/>
        <w:jc w:val="both"/>
        <w:rPr>
          <w:rFonts w:asciiTheme="minorHAnsi" w:hAnsiTheme="minorHAnsi" w:cstheme="minorBidi"/>
          <w:color w:val="00000A"/>
        </w:rPr>
      </w:pPr>
      <w:r w:rsidRPr="004520DA">
        <w:rPr>
          <w:rFonts w:asciiTheme="minorHAnsi" w:hAnsiTheme="minorHAnsi" w:cstheme="minorBidi"/>
          <w:b/>
          <w:bCs/>
          <w:color w:val="00000A"/>
        </w:rPr>
        <w:t>Art. 2º</w:t>
      </w:r>
      <w:r w:rsidRPr="004520DA">
        <w:rPr>
          <w:rFonts w:asciiTheme="minorHAnsi" w:hAnsiTheme="minorHAnsi" w:cstheme="minorBidi"/>
          <w:color w:val="00000A"/>
        </w:rPr>
        <w:t xml:space="preserve"> O laudo com validade indeterminada somente poderá ser revisto mediante nova avaliação médica, por iniciativa do interessado ou por solicitação fundamentada do órgão público responsável, em casos de indício de erro no diagnóstico ou de fraude.</w:t>
      </w:r>
    </w:p>
    <w:p w14:paraId="68CD55DB" w14:textId="77777777" w:rsidR="004520DA" w:rsidRPr="004520DA" w:rsidRDefault="004520DA" w:rsidP="00EF2B27">
      <w:pPr>
        <w:spacing w:before="120"/>
        <w:ind w:left="108" w:firstLine="603"/>
        <w:jc w:val="both"/>
        <w:rPr>
          <w:rFonts w:asciiTheme="minorHAnsi" w:hAnsiTheme="minorHAnsi" w:cstheme="minorBidi"/>
          <w:color w:val="00000A"/>
        </w:rPr>
      </w:pPr>
      <w:r w:rsidRPr="004520DA">
        <w:rPr>
          <w:rFonts w:asciiTheme="minorHAnsi" w:hAnsiTheme="minorHAnsi" w:cstheme="minorBidi"/>
          <w:b/>
          <w:bCs/>
          <w:color w:val="00000A"/>
        </w:rPr>
        <w:t>Art. 3º</w:t>
      </w:r>
      <w:r w:rsidRPr="004520DA">
        <w:rPr>
          <w:rFonts w:asciiTheme="minorHAnsi" w:hAnsiTheme="minorHAnsi" w:cstheme="minorBidi"/>
          <w:color w:val="00000A"/>
        </w:rPr>
        <w:t xml:space="preserve"> O descumprimento do disposto nesta Lei por parte de agentes públicos da administração direta ou indireta do Estado do Piauí sujeitará o infrator às sanções previstas nos Artigos 148 e seguintes da Lei Complementar Estadual nº 13, de 3 de janeiro de 1994, observado o devido processo legal, o contraditório e a ampla defesa.</w:t>
      </w:r>
    </w:p>
    <w:p w14:paraId="13F032F6" w14:textId="376EBF8C" w:rsidR="004520DA" w:rsidRPr="004520DA" w:rsidRDefault="004520DA" w:rsidP="00EF2B27">
      <w:pPr>
        <w:spacing w:before="120"/>
        <w:ind w:left="108" w:firstLine="603"/>
        <w:jc w:val="both"/>
        <w:rPr>
          <w:rFonts w:asciiTheme="minorHAnsi" w:hAnsiTheme="minorHAnsi" w:cstheme="minorBidi"/>
          <w:color w:val="00000A"/>
        </w:rPr>
      </w:pPr>
      <w:r w:rsidRPr="004520DA">
        <w:rPr>
          <w:rFonts w:asciiTheme="minorHAnsi" w:hAnsiTheme="minorHAnsi" w:cstheme="minorBidi"/>
          <w:b/>
          <w:bCs/>
          <w:color w:val="00000A"/>
        </w:rPr>
        <w:t>Art. 4º</w:t>
      </w:r>
      <w:r w:rsidRPr="004520DA">
        <w:rPr>
          <w:rFonts w:asciiTheme="minorHAnsi" w:hAnsiTheme="minorHAnsi" w:cstheme="minorBidi"/>
          <w:color w:val="00000A"/>
        </w:rPr>
        <w:t xml:space="preserve"> Esta Lei entra em vigor na data de sua publicação.</w:t>
      </w:r>
    </w:p>
    <w:p w14:paraId="754DCDAF" w14:textId="00DFD5AC" w:rsidR="007F4CE1" w:rsidRDefault="007F4CE1" w:rsidP="004520DA">
      <w:pPr>
        <w:ind w:left="105"/>
        <w:jc w:val="both"/>
        <w:rPr>
          <w:rFonts w:ascii="Calibri" w:hAnsi="Calibri"/>
        </w:rPr>
      </w:pPr>
    </w:p>
    <w:p w14:paraId="754DCDB0" w14:textId="77777777" w:rsidR="007F4CE1" w:rsidRDefault="007F4CE1">
      <w:pPr>
        <w:pStyle w:val="SemEspaamento"/>
        <w:contextualSpacing/>
        <w:jc w:val="both"/>
        <w:rPr>
          <w:rFonts w:asciiTheme="minorHAnsi" w:hAnsiTheme="minorHAnsi" w:cstheme="minorHAnsi"/>
        </w:rPr>
      </w:pPr>
    </w:p>
    <w:p w14:paraId="754DCDB1" w14:textId="77777777" w:rsidR="007F4CE1" w:rsidRDefault="007F4CE1">
      <w:pPr>
        <w:pStyle w:val="SemEspaamento"/>
        <w:contextualSpacing/>
        <w:jc w:val="both"/>
        <w:rPr>
          <w:rFonts w:asciiTheme="minorHAnsi" w:hAnsiTheme="minorHAnsi" w:cstheme="minorHAnsi"/>
        </w:rPr>
      </w:pPr>
    </w:p>
    <w:p w14:paraId="754DCDB2" w14:textId="77777777" w:rsidR="007F4CE1" w:rsidRDefault="007F4CE1">
      <w:pPr>
        <w:pStyle w:val="SemEspaamento"/>
        <w:contextualSpacing/>
        <w:jc w:val="both"/>
        <w:rPr>
          <w:rFonts w:asciiTheme="minorHAnsi" w:hAnsiTheme="minorHAnsi" w:cstheme="minorHAnsi"/>
        </w:rPr>
      </w:pPr>
    </w:p>
    <w:p w14:paraId="754DCDB3" w14:textId="77777777" w:rsidR="007F4CE1" w:rsidRDefault="007041CD">
      <w:pPr>
        <w:pStyle w:val="SemEspaamento"/>
        <w:jc w:val="both"/>
        <w:rPr>
          <w:rFonts w:ascii="Calibri" w:hAnsi="Calibri"/>
        </w:rPr>
      </w:pPr>
      <w:r>
        <w:rPr>
          <w:rFonts w:asciiTheme="minorHAnsi" w:hAnsiTheme="minorHAnsi" w:cstheme="minorHAnsi"/>
          <w:b/>
        </w:rPr>
        <w:t>PALÁCIO PETRÔNIO PORTELLA</w:t>
      </w:r>
      <w:r>
        <w:rPr>
          <w:rFonts w:asciiTheme="minorHAnsi" w:hAnsiTheme="minorHAnsi" w:cstheme="minorHAnsi"/>
        </w:rPr>
        <w:t xml:space="preserve">, Sala das Sessões da Assembleia Legislativa, Teresina- PI, ___ de ___________ </w:t>
      </w:r>
      <w:proofErr w:type="spellStart"/>
      <w:r>
        <w:rPr>
          <w:rFonts w:asciiTheme="minorHAnsi" w:hAnsiTheme="minorHAnsi" w:cstheme="minorHAnsi"/>
        </w:rPr>
        <w:t>de</w:t>
      </w:r>
      <w:proofErr w:type="spellEnd"/>
      <w:r>
        <w:rPr>
          <w:rFonts w:asciiTheme="minorHAnsi" w:hAnsiTheme="minorHAnsi" w:cstheme="minorHAnsi"/>
        </w:rPr>
        <w:t xml:space="preserve"> 2025.</w:t>
      </w:r>
    </w:p>
    <w:p w14:paraId="754DCDB4" w14:textId="77777777" w:rsidR="007F4CE1" w:rsidRDefault="007F4CE1">
      <w:pPr>
        <w:pStyle w:val="SemEspaamento"/>
        <w:jc w:val="both"/>
        <w:rPr>
          <w:rFonts w:asciiTheme="minorHAnsi" w:hAnsiTheme="minorHAnsi" w:cstheme="minorHAnsi"/>
        </w:rPr>
      </w:pPr>
    </w:p>
    <w:p w14:paraId="754DCDB5" w14:textId="77777777" w:rsidR="007F4CE1" w:rsidRDefault="007F4CE1">
      <w:pPr>
        <w:pStyle w:val="SemEspaamento"/>
        <w:jc w:val="both"/>
        <w:rPr>
          <w:rFonts w:asciiTheme="minorHAnsi" w:hAnsiTheme="minorHAnsi" w:cstheme="minorHAnsi"/>
        </w:rPr>
      </w:pPr>
    </w:p>
    <w:p w14:paraId="754DCDB6" w14:textId="77777777" w:rsidR="007F4CE1" w:rsidRDefault="007F4CE1">
      <w:pPr>
        <w:pStyle w:val="SemEspaamento"/>
        <w:jc w:val="both"/>
        <w:rPr>
          <w:rFonts w:asciiTheme="minorHAnsi" w:hAnsiTheme="minorHAnsi" w:cstheme="minorHAnsi"/>
        </w:rPr>
      </w:pPr>
    </w:p>
    <w:p w14:paraId="754DCDB7" w14:textId="77777777" w:rsidR="007F4CE1" w:rsidRDefault="007F4CE1">
      <w:pPr>
        <w:pStyle w:val="SemEspaamento"/>
        <w:jc w:val="both"/>
        <w:rPr>
          <w:rFonts w:asciiTheme="minorHAnsi" w:hAnsiTheme="minorHAnsi" w:cstheme="minorHAnsi"/>
        </w:rPr>
      </w:pPr>
    </w:p>
    <w:p w14:paraId="754DCDB8" w14:textId="77777777" w:rsidR="007F4CE1" w:rsidRDefault="007041CD">
      <w:pPr>
        <w:pStyle w:val="SemEspaamento"/>
        <w:jc w:val="center"/>
        <w:rPr>
          <w:rFonts w:ascii="Calibri" w:hAnsi="Calibri"/>
        </w:rPr>
      </w:pPr>
      <w:r>
        <w:rPr>
          <w:rFonts w:asciiTheme="minorHAnsi" w:hAnsiTheme="minorHAnsi" w:cstheme="minorHAnsi"/>
          <w:b/>
        </w:rPr>
        <w:t>FRANZÉ SILVA</w:t>
      </w:r>
    </w:p>
    <w:p w14:paraId="754DCDB9" w14:textId="77777777" w:rsidR="007F4CE1" w:rsidRDefault="007041CD">
      <w:pPr>
        <w:pStyle w:val="SemEspaamento"/>
        <w:jc w:val="center"/>
        <w:rPr>
          <w:rFonts w:ascii="Calibri" w:hAnsi="Calibri"/>
        </w:rPr>
      </w:pPr>
      <w:r>
        <w:rPr>
          <w:rFonts w:asciiTheme="minorHAnsi" w:hAnsiTheme="minorHAnsi" w:cstheme="minorHAnsi"/>
        </w:rPr>
        <w:t>Deputado Estadual</w:t>
      </w:r>
    </w:p>
    <w:p w14:paraId="754DCDBA" w14:textId="77777777" w:rsidR="007F4CE1" w:rsidRDefault="007041CD">
      <w:pPr>
        <w:pStyle w:val="SemEspaamento"/>
        <w:jc w:val="center"/>
        <w:rPr>
          <w:rFonts w:ascii="Calibri" w:hAnsi="Calibri"/>
        </w:rPr>
      </w:pPr>
      <w:r>
        <w:rPr>
          <w:rFonts w:asciiTheme="minorHAnsi" w:hAnsiTheme="minorHAnsi" w:cstheme="minorHAnsi"/>
        </w:rPr>
        <w:t xml:space="preserve">Partido dos </w:t>
      </w:r>
      <w:r>
        <w:rPr>
          <w:rFonts w:asciiTheme="minorHAnsi" w:hAnsiTheme="minorHAnsi" w:cstheme="minorHAnsi"/>
        </w:rPr>
        <w:t>Trabalhadores - PT</w:t>
      </w:r>
    </w:p>
    <w:p w14:paraId="754DCDBB" w14:textId="77777777" w:rsidR="007F4CE1" w:rsidRDefault="007041CD">
      <w:pPr>
        <w:jc w:val="center"/>
        <w:rPr>
          <w:rFonts w:asciiTheme="minorHAnsi" w:hAnsiTheme="minorHAnsi" w:cstheme="minorHAnsi"/>
          <w:b/>
        </w:rPr>
      </w:pPr>
      <w:r>
        <w:br w:type="page"/>
      </w:r>
    </w:p>
    <w:p w14:paraId="754DCDBC" w14:textId="77777777" w:rsidR="007F4CE1" w:rsidRDefault="007041CD">
      <w:pPr>
        <w:pStyle w:val="SemEspaamento"/>
        <w:jc w:val="both"/>
        <w:rPr>
          <w:rFonts w:ascii="Calibri" w:hAnsi="Calibri"/>
        </w:rPr>
      </w:pPr>
      <w:r>
        <w:rPr>
          <w:rFonts w:asciiTheme="minorHAnsi" w:hAnsiTheme="minorHAnsi" w:cstheme="minorHAnsi"/>
          <w:b/>
        </w:rPr>
        <w:lastRenderedPageBreak/>
        <w:t>JUSTIFICATIVA</w:t>
      </w:r>
    </w:p>
    <w:p w14:paraId="754DCDBD" w14:textId="77777777" w:rsidR="007F4CE1" w:rsidRDefault="007F4CE1">
      <w:pPr>
        <w:pStyle w:val="SemEspaamento"/>
        <w:jc w:val="both"/>
        <w:rPr>
          <w:rFonts w:ascii="Calibri" w:hAnsi="Calibri" w:cstheme="minorHAnsi"/>
          <w:b/>
        </w:rPr>
      </w:pPr>
    </w:p>
    <w:p w14:paraId="612A3E21" w14:textId="77777777" w:rsidR="00630271" w:rsidRPr="00630271" w:rsidRDefault="007041CD" w:rsidP="00EF2B27">
      <w:pPr>
        <w:spacing w:line="360" w:lineRule="auto"/>
        <w:ind w:firstLine="708"/>
        <w:jc w:val="both"/>
        <w:rPr>
          <w:rFonts w:asciiTheme="minorHAnsi" w:hAnsiTheme="minorHAnsi" w:cstheme="minorBidi"/>
          <w:color w:val="00000A"/>
        </w:rPr>
      </w:pPr>
      <w:r w:rsidRPr="00630271">
        <w:rPr>
          <w:rFonts w:asciiTheme="minorHAnsi" w:hAnsiTheme="minorHAnsi" w:cstheme="minorHAnsi"/>
        </w:rPr>
        <w:t xml:space="preserve">Cuida o presente projeto de lei, de </w:t>
      </w:r>
      <w:r w:rsidR="00FB1678" w:rsidRPr="00630271">
        <w:rPr>
          <w:rFonts w:asciiTheme="minorHAnsi" w:hAnsiTheme="minorHAnsi" w:cstheme="minorHAnsi"/>
        </w:rPr>
        <w:t xml:space="preserve">determinar que os </w:t>
      </w:r>
      <w:r w:rsidR="00FB1678" w:rsidRPr="00630271">
        <w:rPr>
          <w:rFonts w:asciiTheme="minorHAnsi" w:hAnsiTheme="minorHAnsi" w:cstheme="minorBidi"/>
          <w:color w:val="00000A"/>
        </w:rPr>
        <w:t>laudos médicos que atestem a fibromialgia</w:t>
      </w:r>
      <w:r w:rsidR="00FB1678" w:rsidRPr="00630271">
        <w:rPr>
          <w:rFonts w:asciiTheme="minorHAnsi" w:hAnsiTheme="minorHAnsi" w:cstheme="minorBidi"/>
          <w:color w:val="00000A"/>
        </w:rPr>
        <w:t xml:space="preserve"> tenham</w:t>
      </w:r>
      <w:r w:rsidR="00FB1678" w:rsidRPr="00630271">
        <w:rPr>
          <w:rFonts w:asciiTheme="minorHAnsi" w:hAnsiTheme="minorHAnsi" w:cstheme="minorBidi"/>
          <w:color w:val="00000A"/>
        </w:rPr>
        <w:t xml:space="preserve"> </w:t>
      </w:r>
      <w:r w:rsidR="00470515" w:rsidRPr="00630271">
        <w:rPr>
          <w:rFonts w:asciiTheme="minorHAnsi" w:hAnsiTheme="minorHAnsi" w:cstheme="minorBidi"/>
          <w:color w:val="00000A"/>
        </w:rPr>
        <w:t>validade indeterminada</w:t>
      </w:r>
      <w:r w:rsidR="0022260D" w:rsidRPr="00630271">
        <w:rPr>
          <w:rFonts w:asciiTheme="minorHAnsi" w:hAnsiTheme="minorHAnsi" w:cstheme="minorBidi"/>
          <w:color w:val="00000A"/>
        </w:rPr>
        <w:t xml:space="preserve">, </w:t>
      </w:r>
      <w:r w:rsidR="00630271" w:rsidRPr="00630271">
        <w:rPr>
          <w:rFonts w:asciiTheme="minorHAnsi" w:hAnsiTheme="minorHAnsi" w:cstheme="minorBidi"/>
          <w:color w:val="00000A"/>
        </w:rPr>
        <w:t>com o fim de evitar a exigência injustificada de renovação periódica, garantindo maior segurança jurídica, dignidade e acesso contínuo a direitos e benefícios sociais pelas pessoas acometidas por essa condição crônica e incurável.</w:t>
      </w:r>
    </w:p>
    <w:p w14:paraId="124BB31A" w14:textId="77777777" w:rsidR="00C00907" w:rsidRPr="00A612E7" w:rsidRDefault="00C00907" w:rsidP="00EF2B27">
      <w:pPr>
        <w:spacing w:line="360" w:lineRule="auto"/>
        <w:ind w:firstLine="708"/>
        <w:jc w:val="both"/>
        <w:rPr>
          <w:rFonts w:asciiTheme="minorHAnsi" w:eastAsia="Times New Roman" w:hAnsiTheme="minorHAnsi" w:cstheme="minorHAnsi"/>
        </w:rPr>
      </w:pPr>
      <w:r w:rsidRPr="00A612E7">
        <w:rPr>
          <w:rFonts w:asciiTheme="minorHAnsi" w:eastAsia="Times New Roman" w:hAnsiTheme="minorHAnsi" w:cstheme="minorHAnsi"/>
        </w:rPr>
        <w:t>A fibromialgia é uma síndrome crônica, reconhecida pela Organização Mundial da Saúde sob o CID-10 M79.7, caracterizada por dor generalizada, fadiga, distúrbios do sono e alterações cognitivas. Trata-se de uma condição que compromete significativamente a qualidade de vida e que, por não ter cura, exige um tratamento contínuo voltado ao controle dos sintomas e à promoção do bem-estar físico e mental.</w:t>
      </w:r>
    </w:p>
    <w:p w14:paraId="2FF383C2" w14:textId="33EC7B87" w:rsidR="00B12E20" w:rsidRPr="00B12E20" w:rsidRDefault="00B12E20" w:rsidP="00EF2B27">
      <w:pPr>
        <w:spacing w:line="360" w:lineRule="auto"/>
        <w:ind w:firstLine="708"/>
        <w:jc w:val="both"/>
        <w:rPr>
          <w:rFonts w:asciiTheme="minorHAnsi" w:eastAsia="Times New Roman" w:hAnsiTheme="minorHAnsi" w:cstheme="minorHAnsi"/>
        </w:rPr>
      </w:pPr>
      <w:r w:rsidRPr="00B12E20">
        <w:rPr>
          <w:rFonts w:asciiTheme="minorHAnsi" w:eastAsia="Times New Roman" w:hAnsiTheme="minorHAnsi" w:cstheme="minorHAnsi"/>
        </w:rPr>
        <w:t>Apesar do reconhecimento médico e científico da fibromialgia como uma condição permanente, pessoas diagnosticadas frequentemente enfrentam obstáculos burocráticos para acesso e manutenção de direitos e benefícios. Uma das principais barreiras é a exigência recorrente de renovação de laudos médicos para comprovação de uma condição cuja irreversibilidade é amplamente aceita na literatura médica. Tal exigência, além de onerosa, representa um constrangimento adicional à pessoa com fibromialgia, que já enfrenta desafios significativos no seu cotidiano pessoal, social e profissional.</w:t>
      </w:r>
    </w:p>
    <w:p w14:paraId="754DCDCC" w14:textId="292C7961" w:rsidR="007F4CE1" w:rsidRDefault="007041CD" w:rsidP="00EF2B27">
      <w:pPr>
        <w:spacing w:line="360" w:lineRule="auto"/>
        <w:ind w:firstLine="708"/>
        <w:jc w:val="both"/>
        <w:rPr>
          <w:rFonts w:ascii="Calibri" w:hAnsi="Calibri"/>
        </w:rPr>
      </w:pPr>
      <w:r>
        <w:rPr>
          <w:rFonts w:asciiTheme="minorHAnsi" w:hAnsiTheme="minorHAnsi" w:cstheme="minorHAnsi"/>
        </w:rPr>
        <w:t>N</w:t>
      </w:r>
      <w:r>
        <w:rPr>
          <w:rFonts w:asciiTheme="minorHAnsi" w:hAnsiTheme="minorHAnsi" w:cstheme="minorHAnsi"/>
        </w:rPr>
        <w:t xml:space="preserve">este sentido, entendendo </w:t>
      </w:r>
      <w:r w:rsidR="001E56A7">
        <w:rPr>
          <w:rFonts w:asciiTheme="minorHAnsi" w:hAnsiTheme="minorHAnsi" w:cstheme="minorHAnsi"/>
        </w:rPr>
        <w:t xml:space="preserve">a importância da </w:t>
      </w:r>
      <w:r>
        <w:rPr>
          <w:rFonts w:asciiTheme="minorHAnsi" w:hAnsiTheme="minorHAnsi" w:cstheme="minorHAnsi"/>
        </w:rPr>
        <w:t>iniciativa</w:t>
      </w:r>
      <w:r w:rsidR="001E56A7">
        <w:rPr>
          <w:rFonts w:asciiTheme="minorHAnsi" w:hAnsiTheme="minorHAnsi" w:cstheme="minorHAnsi"/>
        </w:rPr>
        <w:t xml:space="preserve">, </w:t>
      </w:r>
      <w:r>
        <w:rPr>
          <w:rFonts w:asciiTheme="minorHAnsi" w:hAnsiTheme="minorHAnsi" w:cstheme="minorHAnsi"/>
        </w:rPr>
        <w:t>solicito aos nobres parlamentares a aprovação desta importante matéria.</w:t>
      </w:r>
    </w:p>
    <w:sectPr w:rsidR="007F4CE1">
      <w:headerReference w:type="even" r:id="rId7"/>
      <w:headerReference w:type="default" r:id="rId8"/>
      <w:footerReference w:type="even" r:id="rId9"/>
      <w:footerReference w:type="default" r:id="rId10"/>
      <w:headerReference w:type="first" r:id="rId11"/>
      <w:footerReference w:type="first" r:id="rId12"/>
      <w:pgSz w:w="11906" w:h="16838"/>
      <w:pgMar w:top="2552" w:right="850" w:bottom="1690" w:left="1701" w:header="1134"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CDDB" w14:textId="77777777" w:rsidR="007041CD" w:rsidRDefault="007041CD">
      <w:r>
        <w:separator/>
      </w:r>
    </w:p>
  </w:endnote>
  <w:endnote w:type="continuationSeparator" w:id="0">
    <w:p w14:paraId="754DCDDD" w14:textId="77777777" w:rsidR="007041CD" w:rsidRDefault="0070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ohit Devanagari">
    <w:altName w:val="Cambria"/>
    <w:panose1 w:val="00000000000000000000"/>
    <w:charset w:val="00"/>
    <w:family w:val="roman"/>
    <w:notTrueType/>
    <w:pitch w:val="default"/>
  </w:font>
  <w:font w:name="WenQuanYi Zen He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CDD0" w14:textId="77777777" w:rsidR="007F4CE1" w:rsidRDefault="007F4C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CDD1" w14:textId="77777777" w:rsidR="007F4CE1" w:rsidRDefault="007F4CE1">
    <w:pPr>
      <w:pStyle w:val="Rodap"/>
    </w:pPr>
  </w:p>
  <w:p w14:paraId="754DCDD2" w14:textId="77777777" w:rsidR="007F4CE1" w:rsidRDefault="007F4CE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CDD5" w14:textId="77777777" w:rsidR="007F4CE1" w:rsidRDefault="007F4CE1">
    <w:pPr>
      <w:pStyle w:val="Rodap"/>
    </w:pPr>
  </w:p>
  <w:p w14:paraId="754DCDD6" w14:textId="77777777" w:rsidR="007F4CE1" w:rsidRDefault="007F4C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CDD7" w14:textId="77777777" w:rsidR="007041CD" w:rsidRDefault="007041CD">
      <w:r>
        <w:separator/>
      </w:r>
    </w:p>
  </w:footnote>
  <w:footnote w:type="continuationSeparator" w:id="0">
    <w:p w14:paraId="754DCDD9" w14:textId="77777777" w:rsidR="007041CD" w:rsidRDefault="0070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CDCD" w14:textId="77777777" w:rsidR="007F4CE1" w:rsidRDefault="007F4C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CDCE" w14:textId="77777777" w:rsidR="007F4CE1" w:rsidRDefault="007041CD">
    <w:pPr>
      <w:pStyle w:val="normal1"/>
      <w:ind w:left="2124" w:firstLine="708"/>
      <w:rPr>
        <w:rFonts w:ascii="Times New Roman" w:eastAsia="Times New Roman" w:hAnsi="Times New Roman" w:cs="Times New Roman"/>
        <w:b/>
        <w:lang w:val="pt-BR"/>
      </w:rPr>
    </w:pPr>
    <w:r>
      <w:rPr>
        <w:noProof/>
      </w:rPr>
      <w:drawing>
        <wp:anchor distT="114300" distB="114300" distL="114300" distR="114300" simplePos="0" relativeHeight="251657216" behindDoc="1" locked="0" layoutInCell="0" allowOverlap="1" wp14:anchorId="754DCDD7" wp14:editId="754DCDD8">
          <wp:simplePos x="0" y="0"/>
          <wp:positionH relativeFrom="column">
            <wp:posOffset>19050</wp:posOffset>
          </wp:positionH>
          <wp:positionV relativeFrom="paragraph">
            <wp:posOffset>19050</wp:posOffset>
          </wp:positionV>
          <wp:extent cx="1805305" cy="359410"/>
          <wp:effectExtent l="0" t="0" r="0" b="0"/>
          <wp:wrapSquare wrapText="bothSides"/>
          <wp:docPr id="1" name="image1.png" descr="Desenho de uma plac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esenho de uma placa&#10;&#10;Descrição gerada automaticamente com confiança baixa"/>
                  <pic:cNvPicPr>
                    <a:picLocks noChangeAspect="1" noChangeArrowheads="1"/>
                  </pic:cNvPicPr>
                </pic:nvPicPr>
                <pic:blipFill>
                  <a:blip r:embed="rId1"/>
                  <a:stretch>
                    <a:fillRect/>
                  </a:stretch>
                </pic:blipFill>
                <pic:spPr bwMode="auto">
                  <a:xfrm>
                    <a:off x="0" y="0"/>
                    <a:ext cx="1805305" cy="359410"/>
                  </a:xfrm>
                  <a:prstGeom prst="rect">
                    <a:avLst/>
                  </a:prstGeom>
                </pic:spPr>
              </pic:pic>
            </a:graphicData>
          </a:graphic>
        </wp:anchor>
      </w:drawing>
    </w:r>
    <w:r>
      <w:rPr>
        <w:rFonts w:ascii="Times New Roman" w:eastAsia="Times New Roman" w:hAnsi="Times New Roman" w:cs="Times New Roman"/>
        <w:b/>
        <w:color w:val="3465A4"/>
        <w:lang w:val="pt-BR"/>
      </w:rPr>
      <w:t xml:space="preserve">  </w:t>
    </w:r>
    <w:r>
      <w:rPr>
        <w:rFonts w:ascii="Times New Roman" w:eastAsia="Times New Roman" w:hAnsi="Times New Roman" w:cs="Times New Roman"/>
        <w:b/>
        <w:color w:val="3465A4"/>
        <w:lang w:val="pt-BR"/>
      </w:rPr>
      <w:t>ASSEMBLEIA LEGISLATIVA DO ESTADO DO PIAUI</w:t>
    </w:r>
  </w:p>
  <w:p w14:paraId="754DCDCF" w14:textId="77777777" w:rsidR="007F4CE1" w:rsidRDefault="007041CD">
    <w:pPr>
      <w:pStyle w:val="normal1"/>
      <w:ind w:left="2124" w:firstLine="708"/>
      <w:rPr>
        <w:color w:val="3465A4"/>
        <w:lang w:val="pt-BR"/>
      </w:rPr>
    </w:pPr>
    <w:r>
      <w:rPr>
        <w:rFonts w:ascii="Times New Roman" w:eastAsia="Times New Roman" w:hAnsi="Times New Roman" w:cs="Times New Roman"/>
        <w:b/>
        <w:color w:val="3465A4"/>
        <w:lang w:val="pt-BR"/>
      </w:rPr>
      <w:t xml:space="preserve">  GABINETE DO DEPUTADO ESTADUAL FRANZE SILVA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CDD3" w14:textId="77777777" w:rsidR="007F4CE1" w:rsidRDefault="007041CD">
    <w:pPr>
      <w:pStyle w:val="normal1"/>
      <w:ind w:left="2124" w:firstLine="708"/>
      <w:rPr>
        <w:rFonts w:ascii="Times New Roman" w:eastAsia="Times New Roman" w:hAnsi="Times New Roman" w:cs="Times New Roman"/>
        <w:b/>
        <w:lang w:val="pt-BR"/>
      </w:rPr>
    </w:pPr>
    <w:r>
      <w:rPr>
        <w:noProof/>
      </w:rPr>
      <w:drawing>
        <wp:anchor distT="114300" distB="114300" distL="114300" distR="114300" simplePos="0" relativeHeight="251658240" behindDoc="1" locked="0" layoutInCell="0" allowOverlap="1" wp14:anchorId="754DCDD9" wp14:editId="754DCDDA">
          <wp:simplePos x="0" y="0"/>
          <wp:positionH relativeFrom="column">
            <wp:posOffset>19050</wp:posOffset>
          </wp:positionH>
          <wp:positionV relativeFrom="paragraph">
            <wp:posOffset>19050</wp:posOffset>
          </wp:positionV>
          <wp:extent cx="1805305" cy="359410"/>
          <wp:effectExtent l="0" t="0" r="0" b="0"/>
          <wp:wrapSquare wrapText="bothSides"/>
          <wp:docPr id="2" name="image1.png" descr="Desenho de uma plac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Desenho de uma placa&#10;&#10;Descrição gerada automaticamente com confiança baixa"/>
                  <pic:cNvPicPr>
                    <a:picLocks noChangeAspect="1" noChangeArrowheads="1"/>
                  </pic:cNvPicPr>
                </pic:nvPicPr>
                <pic:blipFill>
                  <a:blip r:embed="rId1"/>
                  <a:stretch>
                    <a:fillRect/>
                  </a:stretch>
                </pic:blipFill>
                <pic:spPr bwMode="auto">
                  <a:xfrm>
                    <a:off x="0" y="0"/>
                    <a:ext cx="1805305" cy="359410"/>
                  </a:xfrm>
                  <a:prstGeom prst="rect">
                    <a:avLst/>
                  </a:prstGeom>
                </pic:spPr>
              </pic:pic>
            </a:graphicData>
          </a:graphic>
        </wp:anchor>
      </w:drawing>
    </w:r>
    <w:r>
      <w:rPr>
        <w:rFonts w:ascii="Times New Roman" w:eastAsia="Times New Roman" w:hAnsi="Times New Roman" w:cs="Times New Roman"/>
        <w:b/>
        <w:color w:val="3465A4"/>
        <w:lang w:val="pt-BR"/>
      </w:rPr>
      <w:t xml:space="preserve">  ASSEMBLEIA LEGISLATIVA DO ESTADO DO PIAUI</w:t>
    </w:r>
  </w:p>
  <w:p w14:paraId="754DCDD4" w14:textId="77777777" w:rsidR="007F4CE1" w:rsidRDefault="007041CD">
    <w:pPr>
      <w:pStyle w:val="normal1"/>
      <w:ind w:left="2124" w:firstLine="708"/>
      <w:rPr>
        <w:color w:val="3465A4"/>
        <w:lang w:val="pt-BR"/>
      </w:rPr>
    </w:pPr>
    <w:r>
      <w:rPr>
        <w:rFonts w:ascii="Times New Roman" w:eastAsia="Times New Roman" w:hAnsi="Times New Roman" w:cs="Times New Roman"/>
        <w:b/>
        <w:color w:val="3465A4"/>
        <w:lang w:val="pt-BR"/>
      </w:rPr>
      <w:t xml:space="preserve">  GABINETE DO DEPUTADO ESTADUAL FRANZE SILVA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FE9"/>
    <w:multiLevelType w:val="multilevel"/>
    <w:tmpl w:val="AB34807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75935"/>
    <w:multiLevelType w:val="multilevel"/>
    <w:tmpl w:val="3FF05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4A71D6D"/>
    <w:multiLevelType w:val="multilevel"/>
    <w:tmpl w:val="4036B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D31772"/>
    <w:multiLevelType w:val="multilevel"/>
    <w:tmpl w:val="6E227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09168226">
    <w:abstractNumId w:val="3"/>
  </w:num>
  <w:num w:numId="2" w16cid:durableId="780686410">
    <w:abstractNumId w:val="0"/>
  </w:num>
  <w:num w:numId="3" w16cid:durableId="1103065451">
    <w:abstractNumId w:val="1"/>
  </w:num>
  <w:num w:numId="4" w16cid:durableId="1868177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E1"/>
    <w:rsid w:val="001E56A7"/>
    <w:rsid w:val="0022260D"/>
    <w:rsid w:val="004520DA"/>
    <w:rsid w:val="00470515"/>
    <w:rsid w:val="00630271"/>
    <w:rsid w:val="007041CD"/>
    <w:rsid w:val="0072308E"/>
    <w:rsid w:val="007F4CE1"/>
    <w:rsid w:val="00A612E7"/>
    <w:rsid w:val="00B12E20"/>
    <w:rsid w:val="00B16942"/>
    <w:rsid w:val="00C00907"/>
    <w:rsid w:val="00C13232"/>
    <w:rsid w:val="00C37244"/>
    <w:rsid w:val="00D00051"/>
    <w:rsid w:val="00EF2B27"/>
    <w:rsid w:val="00FB167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CD90"/>
  <w15:docId w15:val="{D7096FA6-AF79-4BA8-B186-1A62A610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Arial"/>
      <w:sz w:val="24"/>
      <w:szCs w:val="24"/>
      <w:lang w:eastAsia="zh-CN"/>
    </w:rPr>
  </w:style>
  <w:style w:type="paragraph" w:styleId="Ttulo1">
    <w:name w:val="heading 1"/>
    <w:basedOn w:val="Ttulo"/>
    <w:next w:val="Corpodetexto"/>
    <w:qFormat/>
    <w:pPr>
      <w:numPr>
        <w:numId w:val="2"/>
      </w:numPr>
      <w:outlineLvl w:val="0"/>
    </w:pPr>
    <w:rPr>
      <w:b/>
      <w:bCs/>
      <w:sz w:val="36"/>
      <w:szCs w:val="36"/>
    </w:rPr>
  </w:style>
  <w:style w:type="paragraph" w:styleId="Ttulo2">
    <w:name w:val="heading 2"/>
    <w:basedOn w:val="Ttulo"/>
    <w:next w:val="Corpodetexto"/>
    <w:qFormat/>
    <w:pPr>
      <w:numPr>
        <w:ilvl w:val="1"/>
        <w:numId w:val="2"/>
      </w:numPr>
      <w:spacing w:before="200"/>
      <w:outlineLvl w:val="1"/>
    </w:pPr>
    <w:rPr>
      <w:b/>
      <w:bCs/>
      <w:sz w:val="32"/>
      <w:szCs w:val="32"/>
    </w:rPr>
  </w:style>
  <w:style w:type="paragraph" w:styleId="Ttulo5">
    <w:name w:val="heading 5"/>
    <w:basedOn w:val="Ttulo"/>
    <w:next w:val="Corpodetexto"/>
    <w:qFormat/>
    <w:pPr>
      <w:numPr>
        <w:ilvl w:val="4"/>
        <w:numId w:val="1"/>
      </w:numPr>
      <w:spacing w:before="120" w:after="60"/>
      <w:outlineLvl w:val="4"/>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i/>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Fontepargpadro1">
    <w:name w:val="Fonte parág. padrão1"/>
    <w:qFormat/>
  </w:style>
  <w:style w:type="character" w:customStyle="1" w:styleId="CabealhoChar">
    <w:name w:val="Cabeçalho Char"/>
    <w:basedOn w:val="Fontepargpadro1"/>
    <w:qFormat/>
  </w:style>
  <w:style w:type="character" w:customStyle="1" w:styleId="RodapChar">
    <w:name w:val="Rodapé Char"/>
    <w:basedOn w:val="Fontepargpadro1"/>
    <w:qFormat/>
  </w:style>
  <w:style w:type="character" w:customStyle="1" w:styleId="TextodebaloChar">
    <w:name w:val="Texto de balão Char"/>
    <w:qFormat/>
    <w:rPr>
      <w:rFonts w:ascii="Tahoma" w:hAnsi="Tahoma" w:cs="Tahoma"/>
      <w:sz w:val="16"/>
      <w:szCs w:val="16"/>
    </w:rPr>
  </w:style>
  <w:style w:type="character" w:styleId="Hyperlink">
    <w:name w:val="Hyperlink"/>
    <w:rPr>
      <w:color w:val="0000FF"/>
      <w:u w:val="single"/>
    </w:rPr>
  </w:style>
  <w:style w:type="character" w:styleId="nfase">
    <w:name w:val="Emphasis"/>
    <w:qFormat/>
    <w:rPr>
      <w:i/>
      <w:iCs/>
    </w:rPr>
  </w:style>
  <w:style w:type="character" w:customStyle="1" w:styleId="CorpodetextoChar">
    <w:name w:val="Corpo de texto Char"/>
    <w:qFormat/>
    <w:rPr>
      <w:rFonts w:ascii="Times New Roman" w:eastAsia="Times New Roman" w:hAnsi="Times New Roman" w:cs="Times New Roman"/>
      <w:sz w:val="20"/>
      <w:szCs w:val="20"/>
    </w:rPr>
  </w:style>
  <w:style w:type="character" w:customStyle="1" w:styleId="apple-converted-space">
    <w:name w:val="apple-converted-space"/>
    <w:qFormat/>
  </w:style>
  <w:style w:type="character" w:styleId="Forte">
    <w:name w:val="Strong"/>
    <w:uiPriority w:val="22"/>
    <w:qFormat/>
    <w:rPr>
      <w:b/>
      <w:bCs/>
    </w:rPr>
  </w:style>
  <w:style w:type="character" w:customStyle="1" w:styleId="Marcadores">
    <w:name w:val="Marcadores"/>
    <w:qFormat/>
    <w:rPr>
      <w:rFonts w:ascii="OpenSymbol" w:eastAsia="OpenSymbol" w:hAnsi="OpenSymbol" w:cs="OpenSymbol"/>
    </w:rPr>
  </w:style>
  <w:style w:type="character" w:customStyle="1" w:styleId="normaltextrun">
    <w:name w:val="normaltextrun"/>
    <w:basedOn w:val="Fontepargpadro"/>
    <w:qFormat/>
  </w:style>
  <w:style w:type="character" w:customStyle="1" w:styleId="eop">
    <w:name w:val="eop"/>
    <w:basedOn w:val="Fontepargpadro"/>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Padro"/>
    <w:pPr>
      <w:spacing w:after="120" w:line="100" w:lineRule="atLeast"/>
    </w:pPr>
    <w:rPr>
      <w:rFonts w:ascii="Times New Roman" w:eastAsia="Times New Roman" w:hAnsi="Times New Roman"/>
      <w:sz w:val="20"/>
      <w:szCs w:val="20"/>
      <w:lang w:val="x-none"/>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ucida Sans"/>
      <w:i/>
      <w:iCs/>
    </w:rPr>
  </w:style>
  <w:style w:type="paragraph" w:customStyle="1" w:styleId="caption11">
    <w:name w:val="caption11"/>
    <w:basedOn w:val="Normal"/>
    <w:qFormat/>
    <w:pPr>
      <w:suppressLineNumbers/>
      <w:spacing w:before="120" w:after="120"/>
    </w:pPr>
    <w:rPr>
      <w:rFonts w:cs="Lohit Devanagari"/>
      <w:i/>
      <w:iCs/>
    </w:rPr>
  </w:style>
  <w:style w:type="paragraph" w:customStyle="1" w:styleId="Ttulo10">
    <w:name w:val="Título1"/>
    <w:basedOn w:val="Normal"/>
    <w:next w:val="Corpodetexto"/>
    <w:qFormat/>
    <w:pPr>
      <w:keepNext/>
      <w:spacing w:before="240" w:after="120"/>
    </w:pPr>
    <w:rPr>
      <w:rFonts w:ascii="Liberation Sans" w:eastAsia="WenQuanYi Zen Hei" w:hAnsi="Liberation Sans" w:cs="Lohit Devanagari"/>
      <w:sz w:val="28"/>
      <w:szCs w:val="28"/>
    </w:rPr>
  </w:style>
  <w:style w:type="paragraph" w:customStyle="1" w:styleId="Padro">
    <w:name w:val="Padrão"/>
    <w:qFormat/>
    <w:pPr>
      <w:tabs>
        <w:tab w:val="left" w:pos="708"/>
      </w:tabs>
      <w:spacing w:after="200" w:line="276" w:lineRule="auto"/>
    </w:pPr>
    <w:rPr>
      <w:rFonts w:ascii="Calibri" w:eastAsia="Calibri" w:hAnsi="Calibri"/>
      <w:sz w:val="22"/>
      <w:szCs w:val="22"/>
      <w:lang w:eastAsia="zh-CN"/>
    </w:rPr>
  </w:style>
  <w:style w:type="paragraph" w:customStyle="1" w:styleId="CabealhoeRodap">
    <w:name w:val="Cabeçalho e Rodapé"/>
    <w:basedOn w:val="Normal"/>
    <w:qFormat/>
  </w:style>
  <w:style w:type="paragraph" w:styleId="Cabealho">
    <w:name w:val="header"/>
    <w:basedOn w:val="Normal"/>
  </w:style>
  <w:style w:type="paragraph" w:styleId="Rodap">
    <w:name w:val="footer"/>
    <w:basedOn w:val="Normal"/>
  </w:style>
  <w:style w:type="paragraph" w:styleId="Textodebalo">
    <w:name w:val="Balloon Text"/>
    <w:basedOn w:val="Normal"/>
    <w:qFormat/>
    <w:rPr>
      <w:rFonts w:ascii="Tahoma" w:hAnsi="Tahoma" w:cs="Times New Roman"/>
      <w:sz w:val="16"/>
      <w:szCs w:val="16"/>
      <w:lang w:val="x-none"/>
    </w:rPr>
  </w:style>
  <w:style w:type="paragraph" w:styleId="SemEspaamento">
    <w:name w:val="No Spacing"/>
    <w:qFormat/>
    <w:rPr>
      <w:rFonts w:ascii="Arial" w:eastAsia="Calibri" w:hAnsi="Arial" w:cs="Arial"/>
      <w:sz w:val="24"/>
      <w:szCs w:val="24"/>
      <w:lang w:eastAsia="zh-CN"/>
    </w:rPr>
  </w:style>
  <w:style w:type="paragraph" w:styleId="PargrafodaLista">
    <w:name w:val="List Paragraph"/>
    <w:basedOn w:val="Padro"/>
    <w:qFormat/>
    <w:pPr>
      <w:ind w:left="720"/>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LO-normal">
    <w:name w:val="LO-normal"/>
    <w:qFormat/>
    <w:pPr>
      <w:spacing w:after="160" w:line="259" w:lineRule="auto"/>
    </w:pPr>
  </w:style>
  <w:style w:type="paragraph" w:customStyle="1" w:styleId="normal1">
    <w:name w:val="normal1"/>
    <w:qFormat/>
    <w:pPr>
      <w:spacing w:line="276" w:lineRule="auto"/>
    </w:pPr>
    <w:rPr>
      <w:rFonts w:ascii="Arial" w:eastAsia="Arial" w:hAnsi="Arial" w:cs="Arial"/>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682">
      <w:bodyDiv w:val="1"/>
      <w:marLeft w:val="0"/>
      <w:marRight w:val="0"/>
      <w:marTop w:val="0"/>
      <w:marBottom w:val="0"/>
      <w:divBdr>
        <w:top w:val="none" w:sz="0" w:space="0" w:color="auto"/>
        <w:left w:val="none" w:sz="0" w:space="0" w:color="auto"/>
        <w:bottom w:val="none" w:sz="0" w:space="0" w:color="auto"/>
        <w:right w:val="none" w:sz="0" w:space="0" w:color="auto"/>
      </w:divBdr>
    </w:div>
    <w:div w:id="199633839">
      <w:bodyDiv w:val="1"/>
      <w:marLeft w:val="0"/>
      <w:marRight w:val="0"/>
      <w:marTop w:val="0"/>
      <w:marBottom w:val="0"/>
      <w:divBdr>
        <w:top w:val="none" w:sz="0" w:space="0" w:color="auto"/>
        <w:left w:val="none" w:sz="0" w:space="0" w:color="auto"/>
        <w:bottom w:val="none" w:sz="0" w:space="0" w:color="auto"/>
        <w:right w:val="none" w:sz="0" w:space="0" w:color="auto"/>
      </w:divBdr>
    </w:div>
    <w:div w:id="1832596898">
      <w:bodyDiv w:val="1"/>
      <w:marLeft w:val="0"/>
      <w:marRight w:val="0"/>
      <w:marTop w:val="0"/>
      <w:marBottom w:val="0"/>
      <w:divBdr>
        <w:top w:val="none" w:sz="0" w:space="0" w:color="auto"/>
        <w:left w:val="none" w:sz="0" w:space="0" w:color="auto"/>
        <w:bottom w:val="none" w:sz="0" w:space="0" w:color="auto"/>
        <w:right w:val="none" w:sz="0" w:space="0" w:color="auto"/>
      </w:divBdr>
    </w:div>
    <w:div w:id="213747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444</Words>
  <Characters>2401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dc:creator>
  <dc:description/>
  <cp:lastModifiedBy>Samara Eugênia Rabêlo</cp:lastModifiedBy>
  <cp:revision>22</cp:revision>
  <cp:lastPrinted>2023-09-21T08:42:00Z</cp:lastPrinted>
  <dcterms:created xsi:type="dcterms:W3CDTF">2025-05-20T16:04:00Z</dcterms:created>
  <dcterms:modified xsi:type="dcterms:W3CDTF">2025-05-21T14:23:00Z</dcterms:modified>
  <dc:language>pt-BR</dc:language>
</cp:coreProperties>
</file>